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7C" w:rsidRDefault="00D42F7C" w:rsidP="00015D23">
      <w:pPr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Over the past 12 months, the Queensland tourism industry has experienced unprecedented growth. To capitalise on this growth, Queensland requires a modern, focused and agile tourism strategy that will increase jobs, overnight visitor expenditure and visitor numbers by:</w:t>
      </w:r>
    </w:p>
    <w:p w:rsidR="00D42F7C" w:rsidRDefault="00D42F7C" w:rsidP="00974F25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capitalising on the Asia opportunity</w:t>
      </w:r>
    </w:p>
    <w:p w:rsidR="00D42F7C" w:rsidRDefault="00D42F7C" w:rsidP="00974F25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growing quality products, events and experiences</w:t>
      </w:r>
    </w:p>
    <w:p w:rsidR="00D42F7C" w:rsidRDefault="00D42F7C" w:rsidP="00974F25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building a skilled workforce and business capabilities</w:t>
      </w:r>
    </w:p>
    <w:p w:rsidR="00015D23" w:rsidRDefault="00D42F7C" w:rsidP="00974F25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investing in infrastructure and access</w:t>
      </w:r>
      <w:r w:rsidR="00015D23" w:rsidRPr="00D42F7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53BA3" w:rsidRPr="0011006B" w:rsidRDefault="00B53BA3" w:rsidP="00523B34">
      <w:pPr>
        <w:pStyle w:val="ListParagraph"/>
        <w:numPr>
          <w:ilvl w:val="0"/>
          <w:numId w:val="9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draft</w:t>
      </w:r>
      <w:r w:rsidRPr="0011006B">
        <w:rPr>
          <w:rFonts w:ascii="Arial" w:hAnsi="Arial" w:cs="Arial"/>
          <w:i/>
          <w:sz w:val="22"/>
          <w:szCs w:val="22"/>
        </w:rPr>
        <w:t xml:space="preserve"> Advancing Tourism 2016-20: Growing Queensland Jobs</w:t>
      </w:r>
      <w:r>
        <w:rPr>
          <w:rFonts w:ascii="Arial" w:hAnsi="Arial" w:cs="Arial"/>
          <w:sz w:val="22"/>
          <w:szCs w:val="22"/>
        </w:rPr>
        <w:t xml:space="preserve"> s</w:t>
      </w:r>
      <w:r w:rsidR="00974F25">
        <w:rPr>
          <w:rFonts w:ascii="Arial" w:hAnsi="Arial" w:cs="Arial"/>
          <w:sz w:val="22"/>
          <w:szCs w:val="22"/>
        </w:rPr>
        <w:t xml:space="preserve">trategy </w:t>
      </w:r>
      <w:r>
        <w:rPr>
          <w:rFonts w:ascii="Arial" w:hAnsi="Arial" w:cs="Arial"/>
          <w:sz w:val="22"/>
          <w:szCs w:val="22"/>
        </w:rPr>
        <w:t>is an action-oriented plan to help strengthen and grow Queensland’s tourism industry in collaboration with Queensland’s tourism industry.</w:t>
      </w:r>
    </w:p>
    <w:p w:rsidR="00B53BA3" w:rsidRPr="0011006B" w:rsidRDefault="00B53BA3" w:rsidP="00B53BA3">
      <w:pPr>
        <w:pStyle w:val="ListParagraph"/>
        <w:numPr>
          <w:ilvl w:val="0"/>
          <w:numId w:val="9"/>
        </w:numPr>
        <w:spacing w:before="240"/>
        <w:ind w:left="425" w:hanging="35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strategy focuses on building Qu</w:t>
      </w:r>
      <w:r w:rsidR="00034D81">
        <w:rPr>
          <w:rFonts w:ascii="Arial" w:hAnsi="Arial" w:cs="Arial"/>
          <w:sz w:val="22"/>
          <w:szCs w:val="22"/>
        </w:rPr>
        <w:t>eensland’s competitive strength</w:t>
      </w:r>
      <w:r>
        <w:rPr>
          <w:rFonts w:ascii="Arial" w:hAnsi="Arial" w:cs="Arial"/>
          <w:sz w:val="22"/>
          <w:szCs w:val="22"/>
        </w:rPr>
        <w:t>s to generate the greatest return on investment and cement Queensland’s position as a world-leading tourism destination</w:t>
      </w:r>
      <w:r w:rsidR="00974F25">
        <w:rPr>
          <w:rFonts w:ascii="Arial" w:hAnsi="Arial" w:cs="Arial"/>
          <w:sz w:val="22"/>
          <w:szCs w:val="22"/>
        </w:rPr>
        <w:t>.</w:t>
      </w:r>
    </w:p>
    <w:p w:rsidR="00015D23" w:rsidRPr="00015D23" w:rsidRDefault="005B1275" w:rsidP="000439F2">
      <w:pPr>
        <w:pStyle w:val="ListParagraph"/>
        <w:numPr>
          <w:ilvl w:val="0"/>
          <w:numId w:val="9"/>
        </w:numPr>
        <w:spacing w:before="240"/>
        <w:ind w:left="425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57A36">
        <w:rPr>
          <w:rFonts w:ascii="Arial" w:hAnsi="Arial" w:cs="Arial"/>
          <w:sz w:val="22"/>
          <w:szCs w:val="22"/>
          <w:u w:val="single"/>
        </w:rPr>
        <w:t>Cabinet approved</w:t>
      </w:r>
      <w:r w:rsidR="00015D23" w:rsidRPr="00015D23">
        <w:rPr>
          <w:rFonts w:ascii="Arial" w:hAnsi="Arial" w:cs="Arial"/>
          <w:sz w:val="22"/>
          <w:szCs w:val="22"/>
        </w:rPr>
        <w:t xml:space="preserve"> t</w:t>
      </w:r>
      <w:r w:rsidR="00034D81">
        <w:rPr>
          <w:rFonts w:ascii="Arial" w:hAnsi="Arial" w:cs="Arial"/>
          <w:sz w:val="22"/>
          <w:szCs w:val="22"/>
        </w:rPr>
        <w:t xml:space="preserve">he </w:t>
      </w:r>
      <w:r w:rsidR="00015D23" w:rsidRPr="00015D23">
        <w:rPr>
          <w:rFonts w:ascii="Arial" w:hAnsi="Arial" w:cs="Arial"/>
          <w:sz w:val="22"/>
          <w:szCs w:val="22"/>
        </w:rPr>
        <w:t>release</w:t>
      </w:r>
      <w:r w:rsidR="00034D81">
        <w:rPr>
          <w:rFonts w:ascii="Arial" w:hAnsi="Arial" w:cs="Arial"/>
          <w:sz w:val="22"/>
          <w:szCs w:val="22"/>
        </w:rPr>
        <w:t xml:space="preserve"> of</w:t>
      </w:r>
      <w:r w:rsidR="00015D23" w:rsidRPr="00015D23">
        <w:rPr>
          <w:rFonts w:ascii="Arial" w:hAnsi="Arial" w:cs="Arial"/>
          <w:sz w:val="22"/>
          <w:szCs w:val="22"/>
        </w:rPr>
        <w:t xml:space="preserve"> the draft </w:t>
      </w:r>
      <w:r w:rsidR="000C62AF">
        <w:rPr>
          <w:rFonts w:ascii="Arial" w:hAnsi="Arial" w:cs="Arial"/>
          <w:sz w:val="22"/>
          <w:szCs w:val="22"/>
        </w:rPr>
        <w:t xml:space="preserve">version of </w:t>
      </w:r>
      <w:r w:rsidR="00B53BA3">
        <w:rPr>
          <w:rFonts w:ascii="Arial" w:hAnsi="Arial" w:cs="Arial"/>
          <w:sz w:val="22"/>
          <w:szCs w:val="22"/>
        </w:rPr>
        <w:t xml:space="preserve">the </w:t>
      </w:r>
      <w:r w:rsidR="009A4A21" w:rsidRPr="00974F25">
        <w:rPr>
          <w:rFonts w:ascii="Arial" w:hAnsi="Arial" w:cs="Arial"/>
          <w:i/>
          <w:sz w:val="22"/>
          <w:szCs w:val="22"/>
        </w:rPr>
        <w:t>Advancing Tourism 2016-20: Growing Queensland Jobs</w:t>
      </w:r>
      <w:r w:rsidR="009A4A21">
        <w:rPr>
          <w:rFonts w:ascii="Arial" w:hAnsi="Arial" w:cs="Arial"/>
          <w:sz w:val="22"/>
          <w:szCs w:val="22"/>
        </w:rPr>
        <w:t xml:space="preserve"> strategy</w:t>
      </w:r>
      <w:r w:rsidR="00B53BA3">
        <w:rPr>
          <w:rFonts w:ascii="Arial" w:hAnsi="Arial" w:cs="Arial"/>
          <w:sz w:val="22"/>
          <w:szCs w:val="22"/>
        </w:rPr>
        <w:t xml:space="preserve"> </w:t>
      </w:r>
      <w:r w:rsidR="00015D23" w:rsidRPr="00015D23">
        <w:rPr>
          <w:rFonts w:ascii="Arial" w:hAnsi="Arial" w:cs="Arial"/>
          <w:sz w:val="22"/>
          <w:szCs w:val="22"/>
        </w:rPr>
        <w:t>for public consultation.</w:t>
      </w:r>
    </w:p>
    <w:p w:rsidR="005B1275" w:rsidRPr="00015D23" w:rsidRDefault="005B1275" w:rsidP="00974F25">
      <w:pPr>
        <w:pStyle w:val="ListParagraph"/>
        <w:numPr>
          <w:ilvl w:val="0"/>
          <w:numId w:val="9"/>
        </w:numPr>
        <w:spacing w:before="360"/>
        <w:ind w:left="425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5D2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A4A21" w:rsidRDefault="003C209A" w:rsidP="00D6589B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15D23" w:rsidRPr="0064257C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3665B7" w:rsidRPr="0064257C">
          <w:rPr>
            <w:rStyle w:val="Hyperlink"/>
            <w:rFonts w:ascii="Arial" w:hAnsi="Arial" w:cs="Arial"/>
            <w:i/>
            <w:sz w:val="22"/>
            <w:szCs w:val="22"/>
          </w:rPr>
          <w:t>Advancing Tourism 2016-20: Growing Queensland Jobs</w:t>
        </w:r>
      </w:hyperlink>
    </w:p>
    <w:sectPr w:rsidR="00732E22" w:rsidRPr="009A4A21" w:rsidSect="009A4A2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51" w:rsidRDefault="00C15351" w:rsidP="00D6589B">
      <w:r>
        <w:separator/>
      </w:r>
    </w:p>
  </w:endnote>
  <w:endnote w:type="continuationSeparator" w:id="0">
    <w:p w:rsidR="00C15351" w:rsidRDefault="00C1535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51" w:rsidRDefault="00C15351" w:rsidP="00D6589B">
      <w:r>
        <w:separator/>
      </w:r>
    </w:p>
  </w:footnote>
  <w:footnote w:type="continuationSeparator" w:id="0">
    <w:p w:rsidR="00C15351" w:rsidRDefault="00C1535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57A36">
      <w:rPr>
        <w:rFonts w:ascii="Arial" w:hAnsi="Arial" w:cs="Arial"/>
        <w:b/>
        <w:sz w:val="22"/>
        <w:szCs w:val="22"/>
      </w:rPr>
      <w:t>August</w:t>
    </w:r>
    <w:r w:rsidR="005B1275">
      <w:rPr>
        <w:rFonts w:ascii="Arial" w:hAnsi="Arial" w:cs="Arial"/>
        <w:b/>
        <w:sz w:val="22"/>
        <w:szCs w:val="22"/>
      </w:rPr>
      <w:t xml:space="preserve"> 2016</w:t>
    </w:r>
  </w:p>
  <w:p w:rsidR="00BD0674" w:rsidRPr="009A4A21" w:rsidRDefault="000C62AF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A4A21">
      <w:rPr>
        <w:rFonts w:ascii="Arial" w:hAnsi="Arial" w:cs="Arial"/>
        <w:b/>
        <w:sz w:val="22"/>
        <w:szCs w:val="22"/>
        <w:u w:val="single"/>
      </w:rPr>
      <w:t xml:space="preserve">Draft </w:t>
    </w:r>
    <w:r w:rsidR="00015D23" w:rsidRPr="00974F25">
      <w:rPr>
        <w:rFonts w:ascii="Arial" w:hAnsi="Arial" w:cs="Arial"/>
        <w:b/>
        <w:i/>
        <w:sz w:val="22"/>
        <w:szCs w:val="22"/>
        <w:u w:val="single"/>
      </w:rPr>
      <w:t xml:space="preserve">Advancing Tourism </w:t>
    </w:r>
    <w:r w:rsidRPr="00974F25">
      <w:rPr>
        <w:rFonts w:ascii="Arial" w:hAnsi="Arial" w:cs="Arial"/>
        <w:b/>
        <w:i/>
        <w:sz w:val="22"/>
        <w:szCs w:val="22"/>
        <w:u w:val="single"/>
      </w:rPr>
      <w:t>2016-20</w:t>
    </w:r>
    <w:r w:rsidR="003665B7" w:rsidRPr="00974F25">
      <w:rPr>
        <w:rFonts w:ascii="Arial" w:hAnsi="Arial" w:cs="Arial"/>
        <w:b/>
        <w:i/>
        <w:sz w:val="22"/>
        <w:szCs w:val="22"/>
        <w:u w:val="single"/>
      </w:rPr>
      <w:t>: Growing</w:t>
    </w:r>
    <w:r w:rsidR="00974F25" w:rsidRPr="00974F25">
      <w:rPr>
        <w:rFonts w:ascii="Arial" w:hAnsi="Arial" w:cs="Arial"/>
        <w:b/>
        <w:i/>
        <w:sz w:val="22"/>
        <w:szCs w:val="22"/>
        <w:u w:val="single"/>
      </w:rPr>
      <w:t xml:space="preserve"> Queensland</w:t>
    </w:r>
    <w:r w:rsidR="003665B7" w:rsidRPr="00974F25">
      <w:rPr>
        <w:rFonts w:ascii="Arial" w:hAnsi="Arial" w:cs="Arial"/>
        <w:b/>
        <w:i/>
        <w:sz w:val="22"/>
        <w:szCs w:val="22"/>
        <w:u w:val="single"/>
      </w:rPr>
      <w:t xml:space="preserve"> </w:t>
    </w:r>
    <w:r w:rsidR="00974F25" w:rsidRPr="00974F25">
      <w:rPr>
        <w:rFonts w:ascii="Arial" w:hAnsi="Arial" w:cs="Arial"/>
        <w:b/>
        <w:i/>
        <w:sz w:val="22"/>
        <w:szCs w:val="22"/>
        <w:u w:val="single"/>
      </w:rPr>
      <w:t>J</w:t>
    </w:r>
    <w:r w:rsidR="003665B7" w:rsidRPr="00974F25">
      <w:rPr>
        <w:rFonts w:ascii="Arial" w:hAnsi="Arial" w:cs="Arial"/>
        <w:b/>
        <w:i/>
        <w:sz w:val="22"/>
        <w:szCs w:val="22"/>
        <w:u w:val="single"/>
      </w:rPr>
      <w:t>obs</w:t>
    </w:r>
    <w:r w:rsidR="00875881" w:rsidRPr="009A4A21">
      <w:rPr>
        <w:rFonts w:ascii="Arial" w:hAnsi="Arial" w:cs="Arial"/>
        <w:b/>
        <w:sz w:val="22"/>
        <w:szCs w:val="22"/>
        <w:u w:val="single"/>
      </w:rPr>
      <w:t xml:space="preserve"> </w:t>
    </w:r>
    <w:r w:rsidR="003665B7" w:rsidRPr="009A4A21">
      <w:rPr>
        <w:rFonts w:ascii="Arial" w:hAnsi="Arial" w:cs="Arial"/>
        <w:b/>
        <w:sz w:val="22"/>
        <w:szCs w:val="22"/>
        <w:u w:val="single"/>
      </w:rPr>
      <w:t>strategy</w:t>
    </w:r>
  </w:p>
  <w:p w:rsidR="00BD0674" w:rsidRPr="00015D23" w:rsidRDefault="00015D23" w:rsidP="00BD0674">
    <w:pPr>
      <w:pStyle w:val="Header"/>
      <w:spacing w:before="120"/>
      <w:rPr>
        <w:rFonts w:ascii="Arial" w:hAnsi="Arial" w:cs="Arial"/>
        <w:b/>
        <w:sz w:val="22"/>
        <w:szCs w:val="22"/>
      </w:rPr>
    </w:pPr>
    <w:r w:rsidRPr="009A4A21"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9AA"/>
    <w:multiLevelType w:val="multilevel"/>
    <w:tmpl w:val="714CC9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2B362AC"/>
    <w:multiLevelType w:val="multilevel"/>
    <w:tmpl w:val="5CA6BC10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146" w:hanging="360"/>
      </w:pPr>
    </w:lvl>
    <w:lvl w:ilvl="3">
      <w:start w:val="1"/>
      <w:numFmt w:val="decimal"/>
      <w:lvlText w:val="(%4)"/>
      <w:lvlJc w:val="left"/>
      <w:pPr>
        <w:ind w:left="1506" w:hanging="360"/>
      </w:pPr>
    </w:lvl>
    <w:lvl w:ilvl="4">
      <w:start w:val="1"/>
      <w:numFmt w:val="lowerLetter"/>
      <w:lvlText w:val="(%5)"/>
      <w:lvlJc w:val="left"/>
      <w:pPr>
        <w:ind w:left="1866" w:hanging="360"/>
      </w:pPr>
    </w:lvl>
    <w:lvl w:ilvl="5">
      <w:start w:val="1"/>
      <w:numFmt w:val="lowerRoman"/>
      <w:lvlText w:val="(%6)"/>
      <w:lvlJc w:val="left"/>
      <w:pPr>
        <w:ind w:left="2226" w:hanging="360"/>
      </w:pPr>
    </w:lvl>
    <w:lvl w:ilvl="6">
      <w:start w:val="1"/>
      <w:numFmt w:val="decimal"/>
      <w:lvlText w:val="%7."/>
      <w:lvlJc w:val="left"/>
      <w:pPr>
        <w:ind w:left="2586" w:hanging="360"/>
      </w:pPr>
    </w:lvl>
    <w:lvl w:ilvl="7">
      <w:start w:val="1"/>
      <w:numFmt w:val="lowerLetter"/>
      <w:lvlText w:val="%8."/>
      <w:lvlJc w:val="left"/>
      <w:pPr>
        <w:ind w:left="2946" w:hanging="360"/>
      </w:pPr>
    </w:lvl>
    <w:lvl w:ilvl="8">
      <w:start w:val="1"/>
      <w:numFmt w:val="lowerRoman"/>
      <w:lvlText w:val="%9."/>
      <w:lvlJc w:val="left"/>
      <w:pPr>
        <w:ind w:left="3306" w:hanging="360"/>
      </w:pPr>
    </w:lvl>
  </w:abstractNum>
  <w:abstractNum w:abstractNumId="2" w15:restartNumberingAfterBreak="0">
    <w:nsid w:val="4AB67212"/>
    <w:multiLevelType w:val="multilevel"/>
    <w:tmpl w:val="235C0D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5DC80D88"/>
    <w:multiLevelType w:val="multilevel"/>
    <w:tmpl w:val="2E34FA4E"/>
    <w:lvl w:ilvl="0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4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06" w:hanging="360"/>
      </w:pPr>
      <w:rPr>
        <w:rFonts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40D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5D23"/>
    <w:rsid w:val="00034D81"/>
    <w:rsid w:val="000439F2"/>
    <w:rsid w:val="00061B33"/>
    <w:rsid w:val="00080F8F"/>
    <w:rsid w:val="000C62AF"/>
    <w:rsid w:val="0011006B"/>
    <w:rsid w:val="00127613"/>
    <w:rsid w:val="001825AE"/>
    <w:rsid w:val="001B186A"/>
    <w:rsid w:val="00210CE3"/>
    <w:rsid w:val="00222C7D"/>
    <w:rsid w:val="002A62ED"/>
    <w:rsid w:val="00357A36"/>
    <w:rsid w:val="003665B7"/>
    <w:rsid w:val="003843EC"/>
    <w:rsid w:val="003C209A"/>
    <w:rsid w:val="00416B0F"/>
    <w:rsid w:val="00501C66"/>
    <w:rsid w:val="00523B34"/>
    <w:rsid w:val="005B1275"/>
    <w:rsid w:val="0064257C"/>
    <w:rsid w:val="00671E5A"/>
    <w:rsid w:val="007121DA"/>
    <w:rsid w:val="00732E22"/>
    <w:rsid w:val="007C4D15"/>
    <w:rsid w:val="00875881"/>
    <w:rsid w:val="009532AD"/>
    <w:rsid w:val="00974F25"/>
    <w:rsid w:val="009A4A21"/>
    <w:rsid w:val="00B53BA3"/>
    <w:rsid w:val="00BD0674"/>
    <w:rsid w:val="00C15351"/>
    <w:rsid w:val="00C40349"/>
    <w:rsid w:val="00CF0D8A"/>
    <w:rsid w:val="00D42F7C"/>
    <w:rsid w:val="00D6589B"/>
    <w:rsid w:val="00D77F85"/>
    <w:rsid w:val="00DB2638"/>
    <w:rsid w:val="00E26023"/>
    <w:rsid w:val="00F03D9C"/>
    <w:rsid w:val="00F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D23"/>
    <w:pPr>
      <w:ind w:left="720"/>
      <w:contextualSpacing/>
    </w:pPr>
  </w:style>
  <w:style w:type="character" w:styleId="Hyperlink">
    <w:name w:val="Hyperlink"/>
    <w:uiPriority w:val="99"/>
    <w:unhideWhenUsed/>
    <w:rsid w:val="00642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>https://www.cabinet.qld.gov.au/documents/2016/Aug/DrAdvTour/</HyperlinkBase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Attachments/DraftStrategy.PDF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2016-09-02T03:37:00Z</cp:lastPrinted>
  <dcterms:created xsi:type="dcterms:W3CDTF">2017-10-25T01:47:00Z</dcterms:created>
  <dcterms:modified xsi:type="dcterms:W3CDTF">2018-03-06T01:33:00Z</dcterms:modified>
  <cp:category>Tourism,Employment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